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39" w:rsidRDefault="009B5547">
      <w:pPr>
        <w:rPr>
          <w:rFonts w:ascii="Arial" w:hAnsi="Arial" w:cs="Arial"/>
          <w:color w:val="222222"/>
          <w:sz w:val="20"/>
          <w:szCs w:val="20"/>
        </w:rPr>
      </w:pPr>
      <w:r>
        <w:t>В августе 1941 г. Доватор возглавил отдельную кавалерийскую группу, сформированную из нескольких казачьих полков. Под его командованием крупное конное соединение впервые совершило рейд в тыл врага, нанося удары по вражеским коммуникациям, уничтожая штабы, транспорт, склады и живую силу противника. 12 августа 1941 г. накануне рейда, обращаясь к личному составу, Доватор сказал: «Ставка Верховного Главнокомандования поставила перед нашей и перед несколькими другими кавалерийскими группами задачу прорваться в глубокий тыл противника</w:t>
      </w:r>
      <w:proofErr w:type="gramStart"/>
      <w:r>
        <w:t>… О</w:t>
      </w:r>
      <w:proofErr w:type="gramEnd"/>
      <w:r>
        <w:t>ттянуть как можно больше его войск с фронта. Своими действиями мы должны помочь войскам западного фронта задержать гитлеровское наступление на Москву. Нам выпала большая честь. Ставка высылает нас одними из первых в наступление. Мы будем олицетворять всю нашу Советскую Армию в глазах советских людей. А имена наших дивизий и полков войдут в историю. Ведь жизнь короткая, а слава – долгая!» Внезапным мощным броском казаки прорвали оборону немцев на нескольких километрах по фронту. Появление советской кавалерийской части, углубившейся на 100 км в тыл врага, вызвало панику среди фашистов.</w:t>
      </w:r>
      <w:r>
        <w:br/>
      </w:r>
      <w:r>
        <w:br/>
        <w:t>Две недели продолжался этот замечательный рейд по бездорожным лесисто-болотистым районам Смоленщины. За это время конники уничтожили свыше 2500 вражеских солдат и офицеров, 9 танков, более 200 машин, несколько военных складов. Были захвачены многочисленные трофеи, которые пошли на вооружение партизанских отрядов. Гитлеровское командование назначило за голову Доватора крупную денежную награду и создало специальные отряды для его поимки. Но советские конники были неуловимы.</w:t>
      </w:r>
      <w:r>
        <w:br/>
      </w:r>
      <w:r>
        <w:br/>
        <w:t>В сентябре – октябре 1941 г. конники Доватора участвовали в тяжелых оборонительных боях на дальних подступах к Москве на реке Меже. Конники героически отбивали танковые атаки.</w:t>
      </w:r>
      <w:r>
        <w:br/>
      </w:r>
      <w:r>
        <w:br/>
        <w:t>В ноябре 1941 г. корпус Доватора вместе с 8-й гвардейской имени генерала И. В. Панфилова дивизией, 1-й танковой бригадой генерала М. Е. Катукова и другими войсками 16-й армии вел упорные оборонительные бои на Волоколамском направлении в районе Крюкова.</w:t>
      </w:r>
      <w:r>
        <w:br/>
      </w:r>
      <w:r>
        <w:br/>
        <w:t>Доватор не знал отдыха и покоя, он постоянно бывал в действующих частях кавалерийского корпуса, поддерживая боевой дух конников, мужественно сражавшихся на подступах к столице.</w:t>
      </w:r>
      <w:r>
        <w:br/>
      </w:r>
      <w:r>
        <w:br/>
        <w:t xml:space="preserve">19 декабря 1941 г. гвардейский кавалерийский корпус генерал-майора Л. М. Доватора находился в районе деревни </w:t>
      </w:r>
      <w:proofErr w:type="spellStart"/>
      <w:r>
        <w:t>Палашкино</w:t>
      </w:r>
      <w:proofErr w:type="spellEnd"/>
      <w:r>
        <w:t>, где размещались крупные силы врага. Напротив деревни под крутым берегом реки разместился походный штаб корпуса Л. М. Доватора. Генерал Доватор решил лично осмотреть перед атакой расположение обороны противника и поднялся на противоположный берег реки. Фашисты заметили скопление людней. Ударила пулеметная очередь. Генерал был смертельно ранен. Казаки в упорной и жестокой схватке разгромили важный узел обороны врага.</w:t>
      </w:r>
      <w:r>
        <w:br/>
      </w:r>
      <w:r>
        <w:br/>
        <w:t>На месте, где погиб генерал, воздвигнут обелиск. Лев Михайлович Доватор похоронен на Новодевичьем кладбище</w:t>
      </w:r>
      <w:r>
        <w:rPr>
          <w:rFonts w:ascii="Arial" w:hAnsi="Arial" w:cs="Arial"/>
          <w:color w:val="222222"/>
          <w:sz w:val="20"/>
          <w:szCs w:val="20"/>
        </w:rPr>
        <w:br/>
      </w:r>
    </w:p>
    <w:p w:rsidR="003C2739" w:rsidRDefault="003C2739">
      <w:pPr>
        <w:rPr>
          <w:rFonts w:ascii="Arial" w:hAnsi="Arial" w:cs="Arial"/>
          <w:color w:val="222222"/>
          <w:sz w:val="20"/>
          <w:szCs w:val="20"/>
        </w:rPr>
      </w:pPr>
    </w:p>
    <w:p w:rsidR="003C2739" w:rsidRDefault="003C2739">
      <w:pPr>
        <w:rPr>
          <w:rFonts w:ascii="Arial" w:hAnsi="Arial" w:cs="Arial"/>
          <w:color w:val="222222"/>
          <w:sz w:val="20"/>
          <w:szCs w:val="20"/>
        </w:rPr>
      </w:pPr>
    </w:p>
    <w:p w:rsidR="003C2739" w:rsidRDefault="003C2739">
      <w:pPr>
        <w:rPr>
          <w:rFonts w:ascii="Arial" w:hAnsi="Arial" w:cs="Arial"/>
          <w:color w:val="222222"/>
          <w:sz w:val="20"/>
          <w:szCs w:val="20"/>
        </w:rPr>
      </w:pPr>
    </w:p>
    <w:p w:rsidR="00311236" w:rsidRDefault="003C2739" w:rsidP="003C2739">
      <w:pPr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b/>
          <w:color w:val="222222"/>
          <w:sz w:val="28"/>
          <w:szCs w:val="28"/>
        </w:rPr>
        <w:lastRenderedPageBreak/>
        <w:t>Доватор как человек</w:t>
      </w:r>
      <w:proofErr w:type="gramStart"/>
      <w:r w:rsidR="009B5547" w:rsidRPr="003C2739">
        <w:rPr>
          <w:rFonts w:ascii="Arial" w:hAnsi="Arial" w:cs="Arial"/>
          <w:b/>
          <w:color w:val="222222"/>
          <w:sz w:val="28"/>
          <w:szCs w:val="28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С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разу же по назначении Доватор направился в дивизии, находившиеся на отдыхе в лесах вокруг озер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Емлень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и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Пловное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. Он побывал в каждом полку, эскадроне, в батарее, и не просто побывал, а глубоко — как хороший, рачительный хозяин — ознакомился со всеми сторонами жизни своего нового, большого «хозяйства».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Невысокого роста, коренастый, плотно сложенный, одетый в защитную гимнастерку и синие бриджи, в начищенных до глянца сапогах с блестящими шпорами — Доватор производил впечатление подтянутого, привыкшего тщательно заботиться о своей внешности офицера. На груди поблескивал эмалью новенький орден Красного Знамени, полученный им за отличие в боях на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Соловьевской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переправе через Днепр.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Доватор ходил по расположению частей, присматривался, расспрашивал солдат и офицеров о боях, в которых они участвовали, о довоенной службе. Он когда-то служил на Северном Кавказе в 12-й Кубанской казачьей дивизии, комплектовавшейся в том же районе, где теперь была сформирована 50-я кавалерийская дивизия. Немало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>старых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бойцов-переменников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узнало в командующем кавалерийской группой своего бывшего командира эскадрона. С такими «старичками» Доватор подолгу говорил, вспоминал общих знакомых, весело шутил.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Надолго запомнился конникам такой эпизод. Во время смотра Доватор приказал командиру эскадрона капитану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Батлуку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, который пользовался репутацией не только боевого командира, но и отличного строевика: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— Развьючьте вот это седло!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proofErr w:type="spellStart"/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>Батлук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расстелил на земле подле коновязи попону, положил на нее снятое с самодельного стеллажа седло, четкими, привычными движениями кавалериста начал вынимать из переметных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сум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: щетку для чистки коня, скребницу, сетку сена, торбу, мешочек с запасными подковами, гвоздями и шипами, недоуздок, пару белья, портянки, мыло, полотенце, мешочек со швейной и ружейной принадлежностями, сакву с чаем, сахаром и солью, банку консервов, пачку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 галет и прочие мелкие предметы, которые по уставу полагается всаднику иметь на походе.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Капитан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Батлук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сиял от гордости за исправного подчиненного, седло которого ему попалось под руку. Доватор с улыбкой смотрел на капитана.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— А сколько патронов, овса, консервов и сухарей возит с собой кавалерист? — склонив по привычке голову влево и слегка вздернув правое плечо, словно прицеливаясь в собеседника, спросил он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Батлука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Батлук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в душе немного обиделся за этот «экзамен» в присутствии не только командира дивизии и командира полка, но и стоявших вокруг солдат, однако ответил четко, как при рапорте: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— Согласно уставу, товарищ полковник, всадник возит в седельном вьюке неприкосновенный запас: на сутки овса для лошади, консервов, сухарей, сахара, чая и сто двадцать патронов для винтовки.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— А сколько суток вам пришлось драться на реке Меже, не видя в глаза своих обозов и поминая родителей всех хозяйственников на свете? — все еще улыбаясь уголками глаз, продолжал Доватор.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Батлук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, не понимая, чего от него хотят, не так уже четко, но все же точно ответил: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— Шесть суток, товарищ полковник.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lastRenderedPageBreak/>
        <w:br/>
        <w:t>— Значит, бойцы и кони сутки кушали, а пять суток радио слушали? — сухо бросил Доватор. Он по натуре был вспыльчив. Знал это за собой, длительной военной тренировкой старался изжить этот недостаток.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Несколько минут длилось неловкое молчание.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—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 xml:space="preserve">А если бы оставить в обозе все эти щетки, подштанники да цепные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чумбуры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, которыми, кстати, только слонов в цирке привязывать, а не коней на походе, — продолжал Доватор, — а всаднику дать в седельный вьюк не на сутки овса, а на трое суток, да патронов штук триста, на сколько бы повысилась маневренность конницы?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 Пожалуй, не пришлось бы уже на второй день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>вопить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: «Патронов нет, хлеба нет, овса нет, бой вести не могу!» Да и хозяйственникам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>нашим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 куда бы спокойнее жилось! — закончил Доватор и пошел дальше, мимо окончательно сконфузившегося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Батлука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, так и не дождавшегося благодарности за отличную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вьючку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седел в его лихом, прославившемся в первых боях эскадроне...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Доватор смотрел на бодрые, загорелые лица отдохнувших людей. С удовольствием строевика-кавалериста отмечал, что конники тщательно ухаживают за лошадьми, ходят при шашках, что четко несет службу внутренний наряд.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Но Доватор видел и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>другое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. В разговорах с новыми своими подчиненными он подмечал их восторженные отзывы об (увы, немногих!) конных атаках, их несколько преувеличенное впечатление от встреч с вражескими танками, автоматчиками.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 xml:space="preserve">Доватор сделал вывод, что средний командный и политический состав, пришедший в основном из запаса, порядочно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поотстал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, что многие из офицеров пытаются в сорок первом году воевать теми же методами, какими воевали в период гражданской войны, что искусство управления кавалерией в современном бою и ее взаимодействие с поддерживающей боевой техникой освоены недостаточно.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 Уроженец Белоруссии, хорошо знакомый с районом боевых действий, Доватор подметил недостаточную приспособленность кавалеристов, выросших на степных просторах, к обстановке лесисто-болотистой Смоленщины.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Он остановился у стоявших под соснами тачанок, обращаясь к командиру эскадрона, спросил: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>— Как же вы, товарищ старший лейтенант, действовали в долине реки Межи, среди лесов и болот, когда у вас пулеметы на четверочных тачанках?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Старший лейтенант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Куранов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был из тех заядлых пулеметчиков, про которых говорят — в шутку или всерьез, — что они могут «расписаться» </w:t>
      </w:r>
      <w:r w:rsidR="00311236">
        <w:rPr>
          <w:rFonts w:ascii="Arial" w:hAnsi="Arial" w:cs="Arial"/>
          <w:color w:val="222222"/>
          <w:sz w:val="20"/>
          <w:szCs w:val="20"/>
        </w:rPr>
        <w:t xml:space="preserve">из «Максима», т. е. выбить </w:t>
      </w:r>
      <w:proofErr w:type="spellStart"/>
      <w:r w:rsidR="00311236">
        <w:rPr>
          <w:rFonts w:ascii="Arial" w:hAnsi="Arial" w:cs="Arial"/>
          <w:color w:val="222222"/>
          <w:sz w:val="20"/>
          <w:szCs w:val="20"/>
        </w:rPr>
        <w:t>полсо</w:t>
      </w:r>
      <w:r w:rsidR="009B5547">
        <w:rPr>
          <w:rFonts w:ascii="Arial" w:hAnsi="Arial" w:cs="Arial"/>
          <w:color w:val="222222"/>
          <w:sz w:val="20"/>
          <w:szCs w:val="20"/>
        </w:rPr>
        <w:t>тней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патронов свою фамилию на мишени. </w:t>
      </w:r>
      <w:proofErr w:type="gramStart"/>
      <w:r w:rsidR="009B5547">
        <w:rPr>
          <w:rFonts w:ascii="Arial" w:hAnsi="Arial" w:cs="Arial"/>
          <w:color w:val="222222"/>
          <w:sz w:val="20"/>
          <w:szCs w:val="20"/>
        </w:rPr>
        <w:t xml:space="preserve">В понятии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Куранова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станковый пулемет, тачанка, два номера по сторонам пулемета, ездовой, сжимающий вожжи четверки могучих коней (конечно, лучше всего — белых, как лебеди!) — так же неотделимы друг от друга, как у человека корпус, голова, руки, ноги.</w:t>
      </w:r>
      <w:proofErr w:type="gramEnd"/>
      <w:r w:rsidR="009B5547">
        <w:rPr>
          <w:rFonts w:ascii="Arial" w:hAnsi="Arial" w:cs="Arial"/>
          <w:color w:val="222222"/>
          <w:sz w:val="20"/>
          <w:szCs w:val="20"/>
        </w:rPr>
        <w:t xml:space="preserve"> Он хотел было все это доложить полковнику, но вспомнил бой под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Прохоренкой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, когда его пулеметы застряли в болоте и их еле вытащил второй эскадрон. Вспомнил... и промолчал.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— Красиво, спора нет, — говорил Доватор, — когда видишь пулеметную тачанку на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голопе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. Героикой гражданской войны так и дохнет! Только ведь теперь уже сорок первый год, и не Кубань, а Смоленщина — вековой лес да торфяные болота! Я ведь сам почти местный, — продолжал он. — Моя родина — село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Хотино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Бешенковичского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района на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Витебщине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>; это — километров полтораста отсюда. Леса здешние я с малолетства хорошо знаю. В них мальчишкой собирал грибы, ягоды, птичек ловил. По ним в двадцать третьем году с отрядом сельских комсомольцев гонял кулацкую банду Капустина, а ведь она пряталась в самых глухих лесных чащобах. Здесь, товарищ старший лейтенант, тачанка для станкового пулемета — гроб! С дороги ты на ней никуда не свернешь: ось полетит или дышло сломаешь. По лесной тропинке о</w:t>
      </w:r>
      <w:r w:rsidR="00311236">
        <w:rPr>
          <w:rFonts w:ascii="Arial" w:hAnsi="Arial" w:cs="Arial"/>
          <w:color w:val="222222"/>
          <w:sz w:val="20"/>
          <w:szCs w:val="20"/>
        </w:rPr>
        <w:t xml:space="preserve">на не пройдет, через болото </w:t>
      </w:r>
      <w:r w:rsidR="009B5547">
        <w:rPr>
          <w:rFonts w:ascii="Arial" w:hAnsi="Arial" w:cs="Arial"/>
          <w:color w:val="222222"/>
          <w:sz w:val="20"/>
          <w:szCs w:val="20"/>
        </w:rPr>
        <w:t xml:space="preserve"> не проберется, а эскадронам придется без пулеметов воевать.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lastRenderedPageBreak/>
        <w:t>Доватор повернулся к Плиеву и решительно закончил: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  <w:t xml:space="preserve">— Прикажите,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Исса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Александрович, чтобы для всех станковых пулеметов в полковых кузницах были сделаны вьючные седла и обратите на это самое серьезное внимание всех командиров полков. Послезавтра я буду смотреть пулеметные эскадроны.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br/>
      </w:r>
      <w:r w:rsidR="009B5547" w:rsidRPr="005F5F64">
        <w:rPr>
          <w:rFonts w:ascii="Arial" w:hAnsi="Arial" w:cs="Arial"/>
          <w:color w:val="222222"/>
          <w:sz w:val="20"/>
          <w:szCs w:val="20"/>
          <w:u w:val="single"/>
        </w:rPr>
        <w:br/>
        <w:t>Нам выпала большая честь. Ставка посылает нас одними из первых в наступление. Мы будем олицетворять всю нашу Советскую Армию в глазах советских людей, временно попавших под иго врага. А имена наших дивизий и полков войдут в историю. Ведь жизнь короткая, а слава — долгая! — закончил Доватор своей любимой поговоркой...</w:t>
      </w:r>
      <w:r w:rsidR="009B5547" w:rsidRPr="005F5F64">
        <w:rPr>
          <w:rFonts w:ascii="Arial" w:hAnsi="Arial" w:cs="Arial"/>
          <w:color w:val="222222"/>
          <w:sz w:val="20"/>
          <w:szCs w:val="20"/>
          <w:u w:val="single"/>
        </w:rPr>
        <w:br/>
      </w:r>
      <w:r w:rsidR="009B5547">
        <w:rPr>
          <w:rFonts w:ascii="Arial" w:hAnsi="Arial" w:cs="Arial"/>
          <w:color w:val="222222"/>
          <w:sz w:val="20"/>
          <w:szCs w:val="20"/>
        </w:rPr>
        <w:t xml:space="preserve">Одним из участников этого лихого рейда младшим политруком Иваном </w:t>
      </w:r>
      <w:proofErr w:type="spellStart"/>
      <w:r w:rsidR="009B5547">
        <w:rPr>
          <w:rFonts w:ascii="Arial" w:hAnsi="Arial" w:cs="Arial"/>
          <w:color w:val="222222"/>
          <w:sz w:val="20"/>
          <w:szCs w:val="20"/>
        </w:rPr>
        <w:t>Кармазиным</w:t>
      </w:r>
      <w:proofErr w:type="spellEnd"/>
      <w:r w:rsidR="009B5547">
        <w:rPr>
          <w:rFonts w:ascii="Arial" w:hAnsi="Arial" w:cs="Arial"/>
          <w:color w:val="222222"/>
          <w:sz w:val="20"/>
          <w:szCs w:val="20"/>
        </w:rPr>
        <w:t xml:space="preserve"> была сложена не особенно художественная, но с любовью исполнявшаяся в течение всей войны песня </w:t>
      </w:r>
      <w:r w:rsidR="009B5547">
        <w:rPr>
          <w:rFonts w:ascii="Arial" w:hAnsi="Arial" w:cs="Arial"/>
          <w:color w:val="222222"/>
          <w:sz w:val="20"/>
          <w:szCs w:val="20"/>
        </w:rPr>
        <w:br/>
      </w:r>
    </w:p>
    <w:p w:rsidR="00845DC2" w:rsidRDefault="009B5547" w:rsidP="00845DC2">
      <w:pPr>
        <w:rPr>
          <w:rFonts w:ascii="Arial" w:hAnsi="Arial" w:cs="Arial"/>
          <w:b/>
          <w:bCs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Сквозь леса дремучие, с песнею веселою,</w:t>
      </w:r>
      <w:r>
        <w:rPr>
          <w:rFonts w:ascii="Arial" w:hAnsi="Arial" w:cs="Arial"/>
          <w:color w:val="222222"/>
          <w:sz w:val="20"/>
          <w:szCs w:val="20"/>
        </w:rPr>
        <w:br/>
        <w:t>С острыми клинками, на лихих конях</w:t>
      </w:r>
      <w:proofErr w:type="gramStart"/>
      <w:r>
        <w:rPr>
          <w:rFonts w:ascii="Arial" w:hAnsi="Arial" w:cs="Arial"/>
          <w:color w:val="222222"/>
          <w:sz w:val="20"/>
          <w:szCs w:val="20"/>
        </w:rPr>
        <w:br/>
        <w:t>Д</w:t>
      </w:r>
      <w:proofErr w:type="gramEnd"/>
      <w:r>
        <w:rPr>
          <w:rFonts w:ascii="Arial" w:hAnsi="Arial" w:cs="Arial"/>
          <w:color w:val="222222"/>
          <w:sz w:val="20"/>
          <w:szCs w:val="20"/>
        </w:rPr>
        <w:t>вижутся колоннами казаки кубанские,</w:t>
      </w:r>
      <w:r>
        <w:rPr>
          <w:rFonts w:ascii="Arial" w:hAnsi="Arial" w:cs="Arial"/>
          <w:color w:val="222222"/>
          <w:sz w:val="20"/>
          <w:szCs w:val="20"/>
        </w:rPr>
        <w:br/>
        <w:t>Чтоб сразиться доблестно с немцами в боях.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Припев: 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Эх, бей, кубанцы! Руби, гвардейцы!</w:t>
      </w:r>
      <w:r>
        <w:rPr>
          <w:rFonts w:ascii="Arial" w:hAnsi="Arial" w:cs="Arial"/>
          <w:color w:val="222222"/>
          <w:sz w:val="20"/>
          <w:szCs w:val="20"/>
        </w:rPr>
        <w:br/>
        <w:t>Рази фашистов подлых, пощады не давай!</w:t>
      </w:r>
      <w:r>
        <w:rPr>
          <w:rFonts w:ascii="Arial" w:hAnsi="Arial" w:cs="Arial"/>
          <w:color w:val="222222"/>
          <w:sz w:val="20"/>
          <w:szCs w:val="20"/>
        </w:rPr>
        <w:br/>
        <w:t>На дела победные, на защиту Родины</w:t>
      </w:r>
      <w:r>
        <w:rPr>
          <w:rFonts w:ascii="Arial" w:hAnsi="Arial" w:cs="Arial"/>
          <w:color w:val="222222"/>
          <w:sz w:val="20"/>
          <w:szCs w:val="20"/>
        </w:rPr>
        <w:br/>
        <w:t>Нас водил Доватор, любимый генерал.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С именем Доватора, командира смелого,</w:t>
      </w:r>
      <w:r>
        <w:rPr>
          <w:rFonts w:ascii="Arial" w:hAnsi="Arial" w:cs="Arial"/>
          <w:color w:val="222222"/>
          <w:sz w:val="20"/>
          <w:szCs w:val="20"/>
        </w:rPr>
        <w:br/>
        <w:t>На защиту Родины на врага мы шли.</w:t>
      </w:r>
      <w:r>
        <w:rPr>
          <w:rFonts w:ascii="Arial" w:hAnsi="Arial" w:cs="Arial"/>
          <w:color w:val="222222"/>
          <w:sz w:val="20"/>
          <w:szCs w:val="20"/>
        </w:rPr>
        <w:br/>
        <w:t xml:space="preserve">Где прошли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доваторцы</w:t>
      </w:r>
      <w:proofErr w:type="spellEnd"/>
      <w:r>
        <w:rPr>
          <w:rFonts w:ascii="Arial" w:hAnsi="Arial" w:cs="Arial"/>
          <w:color w:val="222222"/>
          <w:sz w:val="20"/>
          <w:szCs w:val="20"/>
        </w:rPr>
        <w:t>, казаки кубанские,</w:t>
      </w:r>
      <w:r>
        <w:rPr>
          <w:rFonts w:ascii="Arial" w:hAnsi="Arial" w:cs="Arial"/>
          <w:color w:val="222222"/>
          <w:sz w:val="20"/>
          <w:szCs w:val="20"/>
        </w:rPr>
        <w:br/>
        <w:t xml:space="preserve">Гитлеровцев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полчища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смерть свою нашли.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Славными победами мы свой путь отметили.</w:t>
      </w:r>
      <w:r>
        <w:rPr>
          <w:rFonts w:ascii="Arial" w:hAnsi="Arial" w:cs="Arial"/>
          <w:color w:val="222222"/>
          <w:sz w:val="20"/>
          <w:szCs w:val="20"/>
        </w:rPr>
        <w:br/>
        <w:t>Били мы фашистов, бьем и будем бить:</w:t>
      </w:r>
      <w:r>
        <w:rPr>
          <w:rFonts w:ascii="Arial" w:hAnsi="Arial" w:cs="Arial"/>
          <w:color w:val="222222"/>
          <w:sz w:val="20"/>
          <w:szCs w:val="20"/>
        </w:rPr>
        <w:br/>
        <w:t>Пулями, гранатами, миной, автоматами,</w:t>
      </w:r>
      <w:r>
        <w:rPr>
          <w:rFonts w:ascii="Arial" w:hAnsi="Arial" w:cs="Arial"/>
          <w:color w:val="222222"/>
          <w:sz w:val="20"/>
          <w:szCs w:val="20"/>
        </w:rPr>
        <w:br/>
        <w:t>Пулеметом «Максима» и клинком рубить...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Население освобожденных районов устраивало кавалеристам трогательную встречу. Советские люди делились с кавалеристами последним мешком овса, последним куском хлеба, шли проводниками, сообщали все, что знали о противнике.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Неудержимой лавиной катились конники полковника Доватора по вражеским тылам, а впереди них неслась грозная молва о прорыве огромных масс советской кавалерии. Штаб генерала Штрауса,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чтобы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хотя немного рассеять панику, опубликовал приказ, в котором говорилось, что в немецкие тылы прорвалось вовсе не сто тысяч казаков, как то говорят паникеры, а только три кавалерийские дивизии, насчитывающие... восемнадцать тысяч сабель. Доватор же взял в рейд всего около трех тысяч всадников, двадцать четыре станковых пулемета и ни одной пушки!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27 августа кавалерийская группа подошла к шоссейной дороге Велиж — Духовщина, которая являлась одной из важнейших коммуникаций 9-й немецкой армии. Во все стороны веером рассыпались разъезды, высматривая объекты для налетов. А на шоссе и соседние дороги было выслано несколько эскадронов для разгрома автоколонн врага.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Разъезд младшего лейтенанта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Криворотько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перехватил у небольшого мостика на шоссе вражескую штабную машину. Гитлеровцы начали отстреливаться, убили одного нашего солдата. </w:t>
      </w:r>
      <w:r>
        <w:rPr>
          <w:rFonts w:ascii="Arial" w:hAnsi="Arial" w:cs="Arial"/>
          <w:color w:val="222222"/>
          <w:sz w:val="20"/>
          <w:szCs w:val="20"/>
        </w:rPr>
        <w:lastRenderedPageBreak/>
        <w:t xml:space="preserve">Разведчики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Кихтенко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Кокурин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, выскочив из канавы, стали бросать под автобус ручные гранаты. Машина загорелась, из нее выпрыгнуло несколько человек. Затрещали автоматы. Фашисты как снопы повалились на дорогу.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Криворотько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бросился в машину и начал выбрасывать из нее полевые сумки, плащи, чемоданы с какими-то бумагами. Из захваченных документов было установлено, что вражеский штаб находится в крупном населенном пункте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Рибшево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Один из эскадронов вышел на большак между Рудней и Гуками. Едва успели конники спешиться, как впереди послышался гул моторов. По дороге двигались четыре танка.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Командир эскадрона старший лейтенант Ткач успел предупредить солдат, чтобы стреляли только по выскакивающим из машин гитлеровцам. Сам он, зажав в руке противотанковую гранату, притаился за огромной сосной, росшей у самой дороги.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Как только головная машина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поровнялась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с сосной, Ткач выскочил, сильным броском метнул тяжелую гранату и моментально спрятался опять. Раздался взрыв. Танк с перебитой гусеницей завертелся на месте, поливая лес пулеметным огнем. Ткач, выждав, когда машина повернулась кормой, бросил на моторную часть бутылку с горючей смесью. Танк запылал.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Второй танк подбил политрук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. Бывший инструктор райкома партии, двадцативосьмилетний здоровяк —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еще на походе озадачил командира эскадрона, заявив ему: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— Петр Алексеевич, изобретение я сделал оборонного характера... Изобрел противотанковую артиллерию системы Сашки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 На, полюбуйся...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Ткач еле удержал тяжеленное сооружение из трех ручных гранат, наглухо скрученных телефонным кабелем с противотанковой гранатой.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>— Да разве можно такую тяжесть бросать?..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— А я, Петр Алексеевич, как, бывало, на физкультурных состязаниях брошу что-нибудь легонькое, так мне потом руку ломит, — с широкой улыбкой ответил политрук. — Люблю размахнуться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потяжелее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и ударить со всего плеча...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Когда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швырнул свое смертоносное «изобретение» под вражеский танк, раздался мощный взрыв, вызвавший детонацию боезапаса танка. Машина разлетелась на куски.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был оглушен взрывом. Очнувшись, он увидел, что всего в нескольких шагах от бесформенной глыбы дымящегося металла разворачивается третий танк, очевидно, намереваясь уйти.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— Не удерешь,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гадина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!.. — крикнул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и швырнул в танк подряд две зажигательные бутылки. Машину охватило пламя. Политрук вырвал из рук лежащего рядом солдата ручную гранату, кинулся к танку, бросил гранату в открывшийся люк. Оттуда взвился огненный столб, повалил густой бурый дым.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За уничтожение двух вражеских танков Александр Ефимович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Борисайко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был награжден орденом Красного Знамени.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</w:p>
    <w:p w:rsidR="009B5547" w:rsidRPr="009B5547" w:rsidRDefault="009B5547" w:rsidP="00845D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222222"/>
          <w:sz w:val="20"/>
          <w:szCs w:val="20"/>
        </w:rPr>
        <w:t xml:space="preserve">ДОКЛАД </w:t>
      </w:r>
      <w:r>
        <w:rPr>
          <w:rFonts w:ascii="Arial" w:hAnsi="Arial" w:cs="Arial"/>
          <w:b/>
          <w:bCs/>
          <w:color w:val="222222"/>
          <w:sz w:val="20"/>
          <w:szCs w:val="20"/>
        </w:rPr>
        <w:br/>
        <w:t xml:space="preserve">О ДЕЙСТВИЯХ КАВГРУППЫ ТОВ. ДОВАТОРА (50 и 53 кд) </w:t>
      </w:r>
      <w:r>
        <w:rPr>
          <w:rFonts w:ascii="Arial" w:hAnsi="Arial" w:cs="Arial"/>
          <w:b/>
          <w:bCs/>
          <w:color w:val="222222"/>
          <w:sz w:val="20"/>
          <w:szCs w:val="20"/>
        </w:rPr>
        <w:br/>
        <w:t xml:space="preserve">В ТЫЛУ ПРОТИВНИКА В РАЙОНЕ БЕЛЫЙ, ДЕМИДОВ, ДУХОВЩИНА </w:t>
      </w:r>
      <w:r>
        <w:rPr>
          <w:rFonts w:ascii="Arial" w:hAnsi="Arial" w:cs="Arial"/>
          <w:b/>
          <w:bCs/>
          <w:color w:val="222222"/>
          <w:sz w:val="20"/>
          <w:szCs w:val="20"/>
        </w:rPr>
        <w:br/>
        <w:t>В ПЕРИОД С 23 АВГУСТА по 2 СЕНТЯБРЯ 1941 ГОДА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  <w:t xml:space="preserve">IV.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В результате энергичных действий конницы Доватора в тылу противника с 23.8 по 2.9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lastRenderedPageBreak/>
        <w:t>кавгруппой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уничтожено:</w:t>
      </w:r>
      <w:r>
        <w:rPr>
          <w:rFonts w:ascii="Arial" w:hAnsi="Arial" w:cs="Arial"/>
          <w:color w:val="222222"/>
          <w:sz w:val="20"/>
          <w:szCs w:val="20"/>
        </w:rPr>
        <w:br/>
        <w:t>до 3000 немецких солдат, 19 офицеров, 150 разных машин, 4 бронемашины, 2 танка, 4 орудия, 6 минометов, 3 станковых пулемета;</w:t>
      </w:r>
      <w:r>
        <w:rPr>
          <w:rFonts w:ascii="Arial" w:hAnsi="Arial" w:cs="Arial"/>
          <w:color w:val="222222"/>
          <w:sz w:val="20"/>
          <w:szCs w:val="20"/>
        </w:rPr>
        <w:br/>
        <w:t xml:space="preserve">захвачено: 65 ручных пулеметов, 67 лошадей, много винтовок и автоматов; </w:t>
      </w:r>
      <w:r>
        <w:rPr>
          <w:rFonts w:ascii="Arial" w:hAnsi="Arial" w:cs="Arial"/>
          <w:color w:val="222222"/>
          <w:sz w:val="20"/>
          <w:szCs w:val="20"/>
        </w:rPr>
        <w:br/>
        <w:t>сожжено: 3 склада с боеприпасами и несколько цистерн с горючим;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</w:t>
      </w:r>
      <w:r>
        <w:rPr>
          <w:rFonts w:ascii="Arial" w:hAnsi="Arial" w:cs="Arial"/>
          <w:color w:val="222222"/>
          <w:sz w:val="20"/>
          <w:szCs w:val="20"/>
        </w:rPr>
        <w:br/>
        <w:t xml:space="preserve">разгромлено: два штаба батальона и один штаб полка. </w:t>
      </w:r>
      <w:r>
        <w:rPr>
          <w:rFonts w:ascii="Arial" w:hAnsi="Arial" w:cs="Arial"/>
          <w:color w:val="222222"/>
          <w:sz w:val="20"/>
          <w:szCs w:val="20"/>
        </w:rPr>
        <w:br/>
        <w:t xml:space="preserve">Выведено из тыла противника 400 человек бойцов и командиров. 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</w:p>
    <w:p w:rsidR="009B5547" w:rsidRDefault="009B5547"/>
    <w:sectPr w:rsidR="009B5547" w:rsidSect="00AB0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547"/>
    <w:rsid w:val="001A5923"/>
    <w:rsid w:val="00311236"/>
    <w:rsid w:val="003A017E"/>
    <w:rsid w:val="003C2739"/>
    <w:rsid w:val="005F5F64"/>
    <w:rsid w:val="00845DC2"/>
    <w:rsid w:val="00964EAB"/>
    <w:rsid w:val="009B5547"/>
    <w:rsid w:val="00AB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50"/>
  </w:style>
  <w:style w:type="paragraph" w:styleId="2">
    <w:name w:val="heading 2"/>
    <w:basedOn w:val="a"/>
    <w:link w:val="20"/>
    <w:uiPriority w:val="9"/>
    <w:qFormat/>
    <w:rsid w:val="009B55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9B5547"/>
  </w:style>
  <w:style w:type="character" w:customStyle="1" w:styleId="20">
    <w:name w:val="Заголовок 2 Знак"/>
    <w:basedOn w:val="a0"/>
    <w:link w:val="2"/>
    <w:uiPriority w:val="9"/>
    <w:rsid w:val="009B55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B5547"/>
    <w:rPr>
      <w:color w:val="0000FF"/>
      <w:u w:val="single"/>
    </w:rPr>
  </w:style>
  <w:style w:type="character" w:styleId="a4">
    <w:name w:val="Strong"/>
    <w:basedOn w:val="a0"/>
    <w:uiPriority w:val="22"/>
    <w:qFormat/>
    <w:rsid w:val="009B5547"/>
    <w:rPr>
      <w:b/>
      <w:bCs/>
    </w:rPr>
  </w:style>
  <w:style w:type="paragraph" w:styleId="a5">
    <w:name w:val="Normal (Web)"/>
    <w:basedOn w:val="a"/>
    <w:uiPriority w:val="99"/>
    <w:semiHidden/>
    <w:unhideWhenUsed/>
    <w:rsid w:val="009B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7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21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2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2012-11-21T14:29:00Z</dcterms:created>
  <dcterms:modified xsi:type="dcterms:W3CDTF">2012-11-25T15:04:00Z</dcterms:modified>
</cp:coreProperties>
</file>